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9A1" w:rsidRPr="004D49A1" w:rsidRDefault="004D49A1" w:rsidP="004D49A1">
      <w:pPr>
        <w:pStyle w:val="Title"/>
        <w:widowControl/>
        <w:pBdr>
          <w:bottom w:val="single" w:sz="8" w:space="4" w:color="4F81BD" w:themeColor="accent1"/>
        </w:pBdr>
        <w:overflowPunct/>
        <w:autoSpaceDE/>
        <w:autoSpaceDN/>
        <w:adjustRightInd/>
        <w:spacing w:before="0" w:after="300"/>
        <w:contextualSpacing/>
        <w:jc w:val="left"/>
        <w:outlineLvl w:val="9"/>
        <w:rPr>
          <w:rFonts w:asciiTheme="majorHAnsi" w:eastAsiaTheme="majorEastAsia" w:hAnsiTheme="majorHAnsi" w:cstheme="majorBidi"/>
          <w:b w:val="0"/>
          <w:bCs w:val="0"/>
          <w:color w:val="17365D" w:themeColor="text2" w:themeShade="BF"/>
          <w:spacing w:val="5"/>
          <w:sz w:val="40"/>
          <w:szCs w:val="52"/>
        </w:rPr>
      </w:pPr>
      <w:bookmarkStart w:id="0" w:name="_Toc183663971"/>
      <w:r>
        <w:rPr>
          <w:rFonts w:asciiTheme="majorHAnsi" w:eastAsiaTheme="majorEastAsia" w:hAnsiTheme="majorHAnsi" w:cstheme="majorBidi"/>
          <w:b w:val="0"/>
          <w:bCs w:val="0"/>
          <w:color w:val="17365D" w:themeColor="text2" w:themeShade="BF"/>
          <w:spacing w:val="5"/>
          <w:sz w:val="40"/>
          <w:szCs w:val="52"/>
        </w:rPr>
        <w:t xml:space="preserve">Microsoft Excel </w:t>
      </w:r>
      <w:r w:rsidR="004A4446">
        <w:rPr>
          <w:rFonts w:asciiTheme="majorHAnsi" w:eastAsiaTheme="majorEastAsia" w:hAnsiTheme="majorHAnsi" w:cstheme="majorBidi"/>
          <w:b w:val="0"/>
          <w:bCs w:val="0"/>
          <w:color w:val="17365D" w:themeColor="text2" w:themeShade="BF"/>
          <w:spacing w:val="5"/>
          <w:sz w:val="40"/>
          <w:szCs w:val="52"/>
        </w:rPr>
        <w:t>201</w:t>
      </w:r>
      <w:r w:rsidR="004B0E4F">
        <w:rPr>
          <w:rFonts w:asciiTheme="majorHAnsi" w:eastAsiaTheme="majorEastAsia" w:hAnsiTheme="majorHAnsi" w:cstheme="majorBidi"/>
          <w:b w:val="0"/>
          <w:bCs w:val="0"/>
          <w:color w:val="17365D" w:themeColor="text2" w:themeShade="BF"/>
          <w:spacing w:val="5"/>
          <w:sz w:val="40"/>
          <w:szCs w:val="52"/>
        </w:rPr>
        <w:t>6</w:t>
      </w:r>
      <w:r w:rsidR="004A4446">
        <w:rPr>
          <w:rFonts w:asciiTheme="majorHAnsi" w:eastAsiaTheme="majorEastAsia" w:hAnsiTheme="majorHAnsi" w:cstheme="majorBidi"/>
          <w:b w:val="0"/>
          <w:bCs w:val="0"/>
          <w:color w:val="17365D" w:themeColor="text2" w:themeShade="BF"/>
          <w:spacing w:val="5"/>
          <w:sz w:val="40"/>
          <w:szCs w:val="52"/>
        </w:rPr>
        <w:t xml:space="preserve"> </w:t>
      </w:r>
      <w:r w:rsidR="00FE1E8C">
        <w:rPr>
          <w:rFonts w:asciiTheme="majorHAnsi" w:eastAsiaTheme="majorEastAsia" w:hAnsiTheme="majorHAnsi" w:cstheme="majorBidi"/>
          <w:b w:val="0"/>
          <w:bCs w:val="0"/>
          <w:color w:val="17365D" w:themeColor="text2" w:themeShade="BF"/>
          <w:spacing w:val="5"/>
          <w:sz w:val="40"/>
          <w:szCs w:val="52"/>
        </w:rPr>
        <w:t>Advanced</w:t>
      </w:r>
      <w:r w:rsidR="008527E5">
        <w:rPr>
          <w:rFonts w:asciiTheme="majorHAnsi" w:eastAsiaTheme="majorEastAsia" w:hAnsiTheme="majorHAnsi" w:cstheme="majorBidi"/>
          <w:b w:val="0"/>
          <w:bCs w:val="0"/>
          <w:color w:val="17365D" w:themeColor="text2" w:themeShade="BF"/>
          <w:spacing w:val="5"/>
          <w:sz w:val="40"/>
          <w:szCs w:val="52"/>
        </w:rPr>
        <w:t xml:space="preserve"> </w:t>
      </w:r>
      <w:r w:rsidR="004B0E4F">
        <w:rPr>
          <w:rFonts w:asciiTheme="majorHAnsi" w:eastAsiaTheme="majorEastAsia" w:hAnsiTheme="majorHAnsi" w:cstheme="majorBidi"/>
          <w:b w:val="0"/>
          <w:bCs w:val="0"/>
          <w:color w:val="17365D" w:themeColor="text2" w:themeShade="BF"/>
          <w:spacing w:val="5"/>
          <w:sz w:val="40"/>
          <w:szCs w:val="52"/>
        </w:rPr>
        <w:t>(Part 3)</w:t>
      </w:r>
    </w:p>
    <w:bookmarkEnd w:id="0"/>
    <w:p w:rsidR="009016CC" w:rsidRDefault="009016CC" w:rsidP="009016CC">
      <w:pPr>
        <w:rPr>
          <w:rFonts w:ascii="Calibri" w:hAnsi="Calibri"/>
          <w:i/>
        </w:rPr>
      </w:pPr>
      <w:r w:rsidRPr="00E24776">
        <w:rPr>
          <w:rFonts w:ascii="Calibri" w:hAnsi="Calibri"/>
          <w:i/>
        </w:rPr>
        <w:t>Clearly, you use Excel a lot in your role. Otherwise, you wouldn't be taking this course. By now, you're already familiar with Excel 2013, its functions and formulas, a lot of its features and functionality, and its powerful data analysis tools. You are likely called upon to analyze and report on data frequently, work in collaboration with others to deliver actionable organizational intelligence, and keep and maintain workbooks for all manner of purposes. The ability to collaborate with colleagues, automate complex or repetitive tasks, and use conditional logic to construct and apply elaborate formulas and functions will put the full power of Excel right at your fingertips. The more you learn about how to get Excel to do the hard work for you, the more you'll be able to focus on getting the answers you need from the vast amounts of data your organization generates.</w:t>
      </w:r>
    </w:p>
    <w:p w:rsidR="004A4446" w:rsidRPr="00A61BB7" w:rsidRDefault="004A4446" w:rsidP="001E0691">
      <w:pPr>
        <w:pStyle w:val="Heading2"/>
        <w:rPr>
          <w:rFonts w:eastAsia="Times New Roman"/>
          <w:lang w:val="en"/>
        </w:rPr>
      </w:pPr>
      <w:r w:rsidRPr="00A61BB7">
        <w:rPr>
          <w:rFonts w:eastAsia="Times New Roman"/>
          <w:lang w:val="en"/>
        </w:rPr>
        <w:t>Course Content</w:t>
      </w:r>
      <w:r w:rsidR="001E0691" w:rsidRPr="001E0691">
        <w:rPr>
          <w:lang w:val="en"/>
        </w:rPr>
        <w:t xml:space="preserve"> – Part I</w:t>
      </w:r>
      <w:r w:rsidR="001E0691" w:rsidRPr="001E0691">
        <w:rPr>
          <w:lang w:val="en"/>
        </w:rPr>
        <w:tab/>
      </w:r>
      <w:r w:rsidR="001E0691" w:rsidRPr="001E0691">
        <w:rPr>
          <w:lang w:val="en"/>
        </w:rPr>
        <w:tab/>
      </w:r>
      <w:r w:rsidR="001E0691" w:rsidRPr="001E0691">
        <w:rPr>
          <w:lang w:val="en"/>
        </w:rPr>
        <w:tab/>
      </w:r>
      <w:r w:rsidR="001E0691" w:rsidRPr="001E0691">
        <w:rPr>
          <w:lang w:val="en"/>
        </w:rPr>
        <w:tab/>
        <w:t>Course Content – Part II</w:t>
      </w:r>
    </w:p>
    <w:p w:rsidR="001E0691" w:rsidRPr="001E0691" w:rsidRDefault="001E0691" w:rsidP="001E0691">
      <w:pPr>
        <w:pStyle w:val="Heading2"/>
        <w:rPr>
          <w:lang w:val="en"/>
        </w:rPr>
        <w:sectPr w:rsidR="001E0691" w:rsidRPr="001E0691" w:rsidSect="008C7A53">
          <w:headerReference w:type="default" r:id="rId6"/>
          <w:footerReference w:type="default" r:id="rId7"/>
          <w:pgSz w:w="12240" w:h="15840"/>
          <w:pgMar w:top="1440" w:right="1440" w:bottom="1440" w:left="1440" w:header="720" w:footer="720" w:gutter="0"/>
          <w:cols w:space="720"/>
          <w:docGrid w:linePitch="360"/>
        </w:sectPr>
      </w:pPr>
    </w:p>
    <w:p w:rsidR="00D25A60" w:rsidRDefault="00D25A60" w:rsidP="00D25A60">
      <w:pPr>
        <w:pStyle w:val="Heading3"/>
        <w:rPr>
          <w:rFonts w:ascii="Lato" w:hAnsi="Lato"/>
          <w:color w:val="000000"/>
          <w:sz w:val="24"/>
          <w:szCs w:val="24"/>
          <w:lang w:val="en"/>
        </w:rPr>
      </w:pPr>
      <w:r>
        <w:rPr>
          <w:rFonts w:ascii="Lato" w:hAnsi="Lato"/>
          <w:color w:val="000000"/>
          <w:lang w:val="en"/>
        </w:rPr>
        <w:t xml:space="preserve">Lesson 1: Working with Multiple Worksheets and Workbooks </w:t>
      </w:r>
    </w:p>
    <w:p w:rsidR="00D25A60" w:rsidRDefault="00D25A60" w:rsidP="00D25A60">
      <w:pPr>
        <w:spacing w:line="336" w:lineRule="atLeast"/>
        <w:rPr>
          <w:rFonts w:ascii="Lato" w:hAnsi="Lato" w:cs="Arial"/>
          <w:color w:val="000000"/>
          <w:sz w:val="21"/>
          <w:szCs w:val="21"/>
          <w:lang w:val="en"/>
        </w:rPr>
      </w:pPr>
      <w:r>
        <w:rPr>
          <w:rFonts w:ascii="Lato" w:hAnsi="Lato" w:cs="Arial"/>
          <w:b/>
          <w:bCs/>
          <w:color w:val="000000"/>
          <w:sz w:val="21"/>
          <w:szCs w:val="21"/>
          <w:lang w:val="en"/>
        </w:rPr>
        <w:t xml:space="preserve">Topic A: </w:t>
      </w:r>
      <w:r>
        <w:rPr>
          <w:rFonts w:ascii="Lato" w:hAnsi="Lato" w:cs="Arial"/>
          <w:color w:val="000000"/>
          <w:sz w:val="21"/>
          <w:szCs w:val="21"/>
          <w:lang w:val="en"/>
        </w:rPr>
        <w:t xml:space="preserve">Use Links and External References </w:t>
      </w:r>
    </w:p>
    <w:p w:rsidR="00D25A60" w:rsidRDefault="00D25A60" w:rsidP="00D25A60">
      <w:pPr>
        <w:spacing w:line="336" w:lineRule="atLeast"/>
        <w:rPr>
          <w:rFonts w:ascii="Lato" w:hAnsi="Lato" w:cs="Arial"/>
          <w:color w:val="000000"/>
          <w:sz w:val="21"/>
          <w:szCs w:val="21"/>
          <w:lang w:val="en"/>
        </w:rPr>
      </w:pPr>
      <w:r>
        <w:rPr>
          <w:rFonts w:ascii="Lato" w:hAnsi="Lato" w:cs="Arial"/>
          <w:b/>
          <w:bCs/>
          <w:color w:val="000000"/>
          <w:sz w:val="21"/>
          <w:szCs w:val="21"/>
          <w:lang w:val="en"/>
        </w:rPr>
        <w:t xml:space="preserve">Topic B: </w:t>
      </w:r>
      <w:r>
        <w:rPr>
          <w:rFonts w:ascii="Lato" w:hAnsi="Lato" w:cs="Arial"/>
          <w:color w:val="000000"/>
          <w:sz w:val="21"/>
          <w:szCs w:val="21"/>
          <w:lang w:val="en"/>
        </w:rPr>
        <w:t xml:space="preserve">Use 3-D References </w:t>
      </w:r>
    </w:p>
    <w:p w:rsidR="00D25A60" w:rsidRDefault="00D25A60" w:rsidP="00D25A60">
      <w:pPr>
        <w:spacing w:line="336" w:lineRule="atLeast"/>
        <w:rPr>
          <w:rFonts w:ascii="Lato" w:hAnsi="Lato" w:cs="Arial"/>
          <w:color w:val="000000"/>
          <w:sz w:val="21"/>
          <w:szCs w:val="21"/>
          <w:lang w:val="en"/>
        </w:rPr>
      </w:pPr>
      <w:r>
        <w:rPr>
          <w:rFonts w:ascii="Lato" w:hAnsi="Lato" w:cs="Arial"/>
          <w:b/>
          <w:bCs/>
          <w:color w:val="000000"/>
          <w:sz w:val="21"/>
          <w:szCs w:val="21"/>
          <w:lang w:val="en"/>
        </w:rPr>
        <w:t xml:space="preserve">Topic C: </w:t>
      </w:r>
      <w:r>
        <w:rPr>
          <w:rFonts w:ascii="Lato" w:hAnsi="Lato" w:cs="Arial"/>
          <w:color w:val="000000"/>
          <w:sz w:val="21"/>
          <w:szCs w:val="21"/>
          <w:lang w:val="en"/>
        </w:rPr>
        <w:t xml:space="preserve">Consolidate Data </w:t>
      </w:r>
    </w:p>
    <w:p w:rsidR="00D25A60" w:rsidRDefault="00D25A60" w:rsidP="00D25A60">
      <w:pPr>
        <w:pStyle w:val="Heading3"/>
        <w:rPr>
          <w:rFonts w:ascii="Lato" w:hAnsi="Lato"/>
          <w:color w:val="000000"/>
          <w:sz w:val="24"/>
          <w:szCs w:val="24"/>
          <w:lang w:val="en"/>
        </w:rPr>
      </w:pPr>
      <w:r>
        <w:rPr>
          <w:rFonts w:ascii="Lato" w:hAnsi="Lato"/>
          <w:color w:val="000000"/>
          <w:lang w:val="en"/>
        </w:rPr>
        <w:t xml:space="preserve">Lesson 2: Using Lookup Functions and Formula Auditing </w:t>
      </w:r>
    </w:p>
    <w:p w:rsidR="00D25A60" w:rsidRDefault="00D25A60" w:rsidP="00D25A60">
      <w:pPr>
        <w:spacing w:line="336" w:lineRule="atLeast"/>
        <w:rPr>
          <w:rFonts w:ascii="Lato" w:hAnsi="Lato" w:cs="Arial"/>
          <w:color w:val="000000"/>
          <w:sz w:val="21"/>
          <w:szCs w:val="21"/>
          <w:lang w:val="en"/>
        </w:rPr>
      </w:pPr>
      <w:r>
        <w:rPr>
          <w:rFonts w:ascii="Lato" w:hAnsi="Lato" w:cs="Arial"/>
          <w:b/>
          <w:bCs/>
          <w:color w:val="000000"/>
          <w:sz w:val="21"/>
          <w:szCs w:val="21"/>
          <w:lang w:val="en"/>
        </w:rPr>
        <w:t xml:space="preserve">Topic A: </w:t>
      </w:r>
      <w:r>
        <w:rPr>
          <w:rFonts w:ascii="Lato" w:hAnsi="Lato" w:cs="Arial"/>
          <w:color w:val="000000"/>
          <w:sz w:val="21"/>
          <w:szCs w:val="21"/>
          <w:lang w:val="en"/>
        </w:rPr>
        <w:t xml:space="preserve">Use Lookup Functions </w:t>
      </w:r>
    </w:p>
    <w:p w:rsidR="00D25A60" w:rsidRDefault="00D25A60" w:rsidP="00D25A60">
      <w:pPr>
        <w:spacing w:line="336" w:lineRule="atLeast"/>
        <w:rPr>
          <w:rFonts w:ascii="Lato" w:hAnsi="Lato" w:cs="Arial"/>
          <w:color w:val="000000"/>
          <w:sz w:val="21"/>
          <w:szCs w:val="21"/>
          <w:lang w:val="en"/>
        </w:rPr>
      </w:pPr>
      <w:r>
        <w:rPr>
          <w:rFonts w:ascii="Lato" w:hAnsi="Lato" w:cs="Arial"/>
          <w:b/>
          <w:bCs/>
          <w:color w:val="000000"/>
          <w:sz w:val="21"/>
          <w:szCs w:val="21"/>
          <w:lang w:val="en"/>
        </w:rPr>
        <w:t xml:space="preserve">Topic B: </w:t>
      </w:r>
      <w:r>
        <w:rPr>
          <w:rFonts w:ascii="Lato" w:hAnsi="Lato" w:cs="Arial"/>
          <w:color w:val="000000"/>
          <w:sz w:val="21"/>
          <w:szCs w:val="21"/>
          <w:lang w:val="en"/>
        </w:rPr>
        <w:t xml:space="preserve">Trace Cells </w:t>
      </w:r>
    </w:p>
    <w:p w:rsidR="00D25A60" w:rsidRDefault="00D25A60" w:rsidP="00D25A60">
      <w:pPr>
        <w:spacing w:line="336" w:lineRule="atLeast"/>
        <w:rPr>
          <w:rFonts w:ascii="Lato" w:hAnsi="Lato" w:cs="Arial"/>
          <w:color w:val="000000"/>
          <w:sz w:val="21"/>
          <w:szCs w:val="21"/>
          <w:lang w:val="en"/>
        </w:rPr>
      </w:pPr>
      <w:r>
        <w:rPr>
          <w:rFonts w:ascii="Lato" w:hAnsi="Lato" w:cs="Arial"/>
          <w:b/>
          <w:bCs/>
          <w:color w:val="000000"/>
          <w:sz w:val="21"/>
          <w:szCs w:val="21"/>
          <w:lang w:val="en"/>
        </w:rPr>
        <w:t xml:space="preserve">Topic C: </w:t>
      </w:r>
      <w:r>
        <w:rPr>
          <w:rFonts w:ascii="Lato" w:hAnsi="Lato" w:cs="Arial"/>
          <w:color w:val="000000"/>
          <w:sz w:val="21"/>
          <w:szCs w:val="21"/>
          <w:lang w:val="en"/>
        </w:rPr>
        <w:t xml:space="preserve">Watch and Evaluate Formulas </w:t>
      </w:r>
    </w:p>
    <w:p w:rsidR="00D25A60" w:rsidRDefault="00D25A60" w:rsidP="00D25A60">
      <w:pPr>
        <w:pStyle w:val="Heading3"/>
        <w:rPr>
          <w:rFonts w:ascii="Lato" w:hAnsi="Lato"/>
          <w:color w:val="000000"/>
          <w:sz w:val="24"/>
          <w:szCs w:val="24"/>
          <w:lang w:val="en"/>
        </w:rPr>
      </w:pPr>
      <w:r>
        <w:rPr>
          <w:rFonts w:ascii="Lato" w:hAnsi="Lato"/>
          <w:color w:val="000000"/>
          <w:lang w:val="en"/>
        </w:rPr>
        <w:t xml:space="preserve">Lesson 3: Sharing and Protecting Workbooks </w:t>
      </w:r>
    </w:p>
    <w:p w:rsidR="00D25A60" w:rsidRDefault="00D25A60" w:rsidP="00D25A60">
      <w:pPr>
        <w:spacing w:line="336" w:lineRule="atLeast"/>
        <w:rPr>
          <w:rFonts w:ascii="Lato" w:hAnsi="Lato" w:cs="Arial"/>
          <w:color w:val="000000"/>
          <w:sz w:val="21"/>
          <w:szCs w:val="21"/>
          <w:lang w:val="en"/>
        </w:rPr>
      </w:pPr>
      <w:r>
        <w:rPr>
          <w:rFonts w:ascii="Lato" w:hAnsi="Lato" w:cs="Arial"/>
          <w:b/>
          <w:bCs/>
          <w:color w:val="000000"/>
          <w:sz w:val="21"/>
          <w:szCs w:val="21"/>
          <w:lang w:val="en"/>
        </w:rPr>
        <w:t xml:space="preserve">Topic A: </w:t>
      </w:r>
      <w:r>
        <w:rPr>
          <w:rFonts w:ascii="Lato" w:hAnsi="Lato" w:cs="Arial"/>
          <w:color w:val="000000"/>
          <w:sz w:val="21"/>
          <w:szCs w:val="21"/>
          <w:lang w:val="en"/>
        </w:rPr>
        <w:t xml:space="preserve">Collaborate on a Workbook </w:t>
      </w:r>
    </w:p>
    <w:p w:rsidR="00D25A60" w:rsidRDefault="00D25A60" w:rsidP="00D25A60">
      <w:pPr>
        <w:spacing w:line="336" w:lineRule="atLeast"/>
        <w:rPr>
          <w:rFonts w:ascii="Lato" w:hAnsi="Lato" w:cs="Arial"/>
          <w:color w:val="000000"/>
          <w:sz w:val="21"/>
          <w:szCs w:val="21"/>
          <w:lang w:val="en"/>
        </w:rPr>
      </w:pPr>
      <w:r>
        <w:rPr>
          <w:rFonts w:ascii="Lato" w:hAnsi="Lato" w:cs="Arial"/>
          <w:b/>
          <w:bCs/>
          <w:color w:val="000000"/>
          <w:sz w:val="21"/>
          <w:szCs w:val="21"/>
          <w:lang w:val="en"/>
        </w:rPr>
        <w:t xml:space="preserve">Topic B: </w:t>
      </w:r>
      <w:r>
        <w:rPr>
          <w:rFonts w:ascii="Lato" w:hAnsi="Lato" w:cs="Arial"/>
          <w:color w:val="000000"/>
          <w:sz w:val="21"/>
          <w:szCs w:val="21"/>
          <w:lang w:val="en"/>
        </w:rPr>
        <w:t xml:space="preserve">Protect Worksheets and Workbooks </w:t>
      </w:r>
    </w:p>
    <w:p w:rsidR="00D25A60" w:rsidRDefault="00D25A60" w:rsidP="00D25A60">
      <w:pPr>
        <w:pStyle w:val="Heading3"/>
        <w:rPr>
          <w:rFonts w:ascii="Lato" w:hAnsi="Lato"/>
          <w:color w:val="000000"/>
          <w:sz w:val="24"/>
          <w:szCs w:val="24"/>
          <w:lang w:val="en"/>
        </w:rPr>
      </w:pPr>
      <w:r>
        <w:rPr>
          <w:rFonts w:ascii="Lato" w:hAnsi="Lato"/>
          <w:color w:val="000000"/>
          <w:lang w:val="en"/>
        </w:rPr>
        <w:t xml:space="preserve">Lesson 4: Automating Workbook Functionality </w:t>
      </w:r>
    </w:p>
    <w:p w:rsidR="00D25A60" w:rsidRDefault="00D25A60" w:rsidP="00D25A60">
      <w:pPr>
        <w:spacing w:line="336" w:lineRule="atLeast"/>
        <w:rPr>
          <w:rFonts w:ascii="Lato" w:hAnsi="Lato" w:cs="Arial"/>
          <w:color w:val="000000"/>
          <w:sz w:val="21"/>
          <w:szCs w:val="21"/>
          <w:lang w:val="en"/>
        </w:rPr>
      </w:pPr>
      <w:r>
        <w:rPr>
          <w:rFonts w:ascii="Lato" w:hAnsi="Lato" w:cs="Arial"/>
          <w:b/>
          <w:bCs/>
          <w:color w:val="000000"/>
          <w:sz w:val="21"/>
          <w:szCs w:val="21"/>
          <w:lang w:val="en"/>
        </w:rPr>
        <w:t xml:space="preserve">Topic A: </w:t>
      </w:r>
      <w:r>
        <w:rPr>
          <w:rFonts w:ascii="Lato" w:hAnsi="Lato" w:cs="Arial"/>
          <w:color w:val="000000"/>
          <w:sz w:val="21"/>
          <w:szCs w:val="21"/>
          <w:lang w:val="en"/>
        </w:rPr>
        <w:t xml:space="preserve">Apply Data Validation </w:t>
      </w:r>
    </w:p>
    <w:p w:rsidR="00D25A60" w:rsidRDefault="00D25A60" w:rsidP="00D25A60">
      <w:pPr>
        <w:spacing w:line="336" w:lineRule="atLeast"/>
        <w:rPr>
          <w:rFonts w:ascii="Lato" w:hAnsi="Lato" w:cs="Arial"/>
          <w:color w:val="000000"/>
          <w:sz w:val="21"/>
          <w:szCs w:val="21"/>
          <w:lang w:val="en"/>
        </w:rPr>
      </w:pPr>
      <w:r>
        <w:rPr>
          <w:rFonts w:ascii="Lato" w:hAnsi="Lato" w:cs="Arial"/>
          <w:b/>
          <w:bCs/>
          <w:color w:val="000000"/>
          <w:sz w:val="21"/>
          <w:szCs w:val="21"/>
          <w:lang w:val="en"/>
        </w:rPr>
        <w:t xml:space="preserve">Topic B: </w:t>
      </w:r>
      <w:r>
        <w:rPr>
          <w:rFonts w:ascii="Lato" w:hAnsi="Lato" w:cs="Arial"/>
          <w:color w:val="000000"/>
          <w:sz w:val="21"/>
          <w:szCs w:val="21"/>
          <w:lang w:val="en"/>
        </w:rPr>
        <w:t xml:space="preserve">Search for Invalid Data and Formulas with Errors </w:t>
      </w:r>
    </w:p>
    <w:p w:rsidR="00D25A60" w:rsidRDefault="00D25A60" w:rsidP="00D25A60">
      <w:pPr>
        <w:spacing w:line="336" w:lineRule="atLeast"/>
        <w:rPr>
          <w:rFonts w:ascii="Lato" w:hAnsi="Lato" w:cs="Arial"/>
          <w:color w:val="000000"/>
          <w:sz w:val="21"/>
          <w:szCs w:val="21"/>
          <w:lang w:val="en"/>
        </w:rPr>
      </w:pPr>
      <w:r>
        <w:rPr>
          <w:rFonts w:ascii="Lato" w:hAnsi="Lato" w:cs="Arial"/>
          <w:b/>
          <w:bCs/>
          <w:color w:val="000000"/>
          <w:sz w:val="21"/>
          <w:szCs w:val="21"/>
          <w:lang w:val="en"/>
        </w:rPr>
        <w:t xml:space="preserve">Topic C: </w:t>
      </w:r>
      <w:r>
        <w:rPr>
          <w:rFonts w:ascii="Lato" w:hAnsi="Lato" w:cs="Arial"/>
          <w:color w:val="000000"/>
          <w:sz w:val="21"/>
          <w:szCs w:val="21"/>
          <w:lang w:val="en"/>
        </w:rPr>
        <w:t xml:space="preserve">Work with Macros </w:t>
      </w:r>
    </w:p>
    <w:p w:rsidR="00D25A60" w:rsidRDefault="00D25A60" w:rsidP="00D25A60">
      <w:pPr>
        <w:pStyle w:val="Heading3"/>
        <w:rPr>
          <w:rFonts w:ascii="Lato" w:hAnsi="Lato"/>
          <w:color w:val="000000"/>
          <w:sz w:val="24"/>
          <w:szCs w:val="24"/>
          <w:lang w:val="en"/>
        </w:rPr>
      </w:pPr>
      <w:r>
        <w:rPr>
          <w:rFonts w:ascii="Lato" w:hAnsi="Lato"/>
          <w:color w:val="000000"/>
          <w:lang w:val="en"/>
        </w:rPr>
        <w:t xml:space="preserve">Lesson 5: Creating </w:t>
      </w:r>
      <w:proofErr w:type="spellStart"/>
      <w:r>
        <w:rPr>
          <w:rFonts w:ascii="Lato" w:hAnsi="Lato"/>
          <w:color w:val="000000"/>
          <w:lang w:val="en"/>
        </w:rPr>
        <w:t>Sparklines</w:t>
      </w:r>
      <w:proofErr w:type="spellEnd"/>
      <w:r>
        <w:rPr>
          <w:rFonts w:ascii="Lato" w:hAnsi="Lato"/>
          <w:color w:val="000000"/>
          <w:lang w:val="en"/>
        </w:rPr>
        <w:t xml:space="preserve"> and Mapping Data </w:t>
      </w:r>
    </w:p>
    <w:p w:rsidR="00D25A60" w:rsidRDefault="00D25A60" w:rsidP="00D25A60">
      <w:pPr>
        <w:spacing w:line="336" w:lineRule="atLeast"/>
        <w:rPr>
          <w:rFonts w:ascii="Lato" w:hAnsi="Lato" w:cs="Arial"/>
          <w:color w:val="000000"/>
          <w:sz w:val="21"/>
          <w:szCs w:val="21"/>
          <w:lang w:val="en"/>
        </w:rPr>
      </w:pPr>
      <w:r>
        <w:rPr>
          <w:rFonts w:ascii="Lato" w:hAnsi="Lato" w:cs="Arial"/>
          <w:b/>
          <w:bCs/>
          <w:color w:val="000000"/>
          <w:sz w:val="21"/>
          <w:szCs w:val="21"/>
          <w:lang w:val="en"/>
        </w:rPr>
        <w:t xml:space="preserve">Topic A: </w:t>
      </w:r>
      <w:r>
        <w:rPr>
          <w:rFonts w:ascii="Lato" w:hAnsi="Lato" w:cs="Arial"/>
          <w:color w:val="000000"/>
          <w:sz w:val="21"/>
          <w:szCs w:val="21"/>
          <w:lang w:val="en"/>
        </w:rPr>
        <w:t xml:space="preserve">Create </w:t>
      </w:r>
      <w:proofErr w:type="spellStart"/>
      <w:r>
        <w:rPr>
          <w:rFonts w:ascii="Lato" w:hAnsi="Lato" w:cs="Arial"/>
          <w:color w:val="000000"/>
          <w:sz w:val="21"/>
          <w:szCs w:val="21"/>
          <w:lang w:val="en"/>
        </w:rPr>
        <w:t>Sparklines</w:t>
      </w:r>
      <w:proofErr w:type="spellEnd"/>
      <w:r>
        <w:rPr>
          <w:rFonts w:ascii="Lato" w:hAnsi="Lato" w:cs="Arial"/>
          <w:color w:val="000000"/>
          <w:sz w:val="21"/>
          <w:szCs w:val="21"/>
          <w:lang w:val="en"/>
        </w:rPr>
        <w:t xml:space="preserve"> </w:t>
      </w:r>
    </w:p>
    <w:p w:rsidR="00D25A60" w:rsidRDefault="00D25A60" w:rsidP="00D25A60">
      <w:pPr>
        <w:spacing w:line="336" w:lineRule="atLeast"/>
        <w:rPr>
          <w:rFonts w:ascii="Lato" w:hAnsi="Lato" w:cs="Arial"/>
          <w:color w:val="000000"/>
          <w:sz w:val="21"/>
          <w:szCs w:val="21"/>
          <w:lang w:val="en"/>
        </w:rPr>
      </w:pPr>
      <w:r>
        <w:rPr>
          <w:rFonts w:ascii="Lato" w:hAnsi="Lato" w:cs="Arial"/>
          <w:b/>
          <w:bCs/>
          <w:color w:val="000000"/>
          <w:sz w:val="21"/>
          <w:szCs w:val="21"/>
          <w:lang w:val="en"/>
        </w:rPr>
        <w:t xml:space="preserve">Topic B: </w:t>
      </w:r>
      <w:r>
        <w:rPr>
          <w:rFonts w:ascii="Lato" w:hAnsi="Lato" w:cs="Arial"/>
          <w:color w:val="000000"/>
          <w:sz w:val="21"/>
          <w:szCs w:val="21"/>
          <w:lang w:val="en"/>
        </w:rPr>
        <w:t xml:space="preserve">Map Data </w:t>
      </w:r>
    </w:p>
    <w:p w:rsidR="00D25A60" w:rsidRDefault="00D25A60" w:rsidP="00D25A60">
      <w:pPr>
        <w:pStyle w:val="Heading3"/>
        <w:rPr>
          <w:rFonts w:ascii="Lato" w:hAnsi="Lato"/>
          <w:color w:val="000000"/>
          <w:sz w:val="24"/>
          <w:szCs w:val="24"/>
          <w:lang w:val="en"/>
        </w:rPr>
      </w:pPr>
      <w:r>
        <w:rPr>
          <w:rFonts w:ascii="Lato" w:hAnsi="Lato"/>
          <w:color w:val="000000"/>
          <w:lang w:val="en"/>
        </w:rPr>
        <w:t xml:space="preserve">Lesson 6: Forecasting Data </w:t>
      </w:r>
    </w:p>
    <w:p w:rsidR="00D25A60" w:rsidRDefault="00D25A60" w:rsidP="00D25A60">
      <w:pPr>
        <w:spacing w:line="336" w:lineRule="atLeast"/>
        <w:rPr>
          <w:rFonts w:ascii="Lato" w:hAnsi="Lato" w:cs="Arial"/>
          <w:color w:val="000000"/>
          <w:sz w:val="21"/>
          <w:szCs w:val="21"/>
          <w:lang w:val="en"/>
        </w:rPr>
      </w:pPr>
      <w:r>
        <w:rPr>
          <w:rFonts w:ascii="Lato" w:hAnsi="Lato" w:cs="Arial"/>
          <w:b/>
          <w:bCs/>
          <w:color w:val="000000"/>
          <w:sz w:val="21"/>
          <w:szCs w:val="21"/>
          <w:lang w:val="en"/>
        </w:rPr>
        <w:t xml:space="preserve">Topic A: </w:t>
      </w:r>
      <w:r>
        <w:rPr>
          <w:rFonts w:ascii="Lato" w:hAnsi="Lato" w:cs="Arial"/>
          <w:color w:val="000000"/>
          <w:sz w:val="21"/>
          <w:szCs w:val="21"/>
          <w:lang w:val="en"/>
        </w:rPr>
        <w:t xml:space="preserve">Determine Potential Outcomes Using Data Tables </w:t>
      </w:r>
    </w:p>
    <w:p w:rsidR="00D25A60" w:rsidRDefault="00D25A60" w:rsidP="00D25A60">
      <w:pPr>
        <w:spacing w:line="336" w:lineRule="atLeast"/>
        <w:rPr>
          <w:rFonts w:ascii="Lato" w:hAnsi="Lato" w:cs="Arial"/>
          <w:color w:val="000000"/>
          <w:sz w:val="21"/>
          <w:szCs w:val="21"/>
          <w:lang w:val="en"/>
        </w:rPr>
      </w:pPr>
      <w:r>
        <w:rPr>
          <w:rFonts w:ascii="Lato" w:hAnsi="Lato" w:cs="Arial"/>
          <w:b/>
          <w:bCs/>
          <w:color w:val="000000"/>
          <w:sz w:val="21"/>
          <w:szCs w:val="21"/>
          <w:lang w:val="en"/>
        </w:rPr>
        <w:t xml:space="preserve">Topic B: </w:t>
      </w:r>
      <w:r>
        <w:rPr>
          <w:rFonts w:ascii="Lato" w:hAnsi="Lato" w:cs="Arial"/>
          <w:color w:val="000000"/>
          <w:sz w:val="21"/>
          <w:szCs w:val="21"/>
          <w:lang w:val="en"/>
        </w:rPr>
        <w:t xml:space="preserve">Determine Potential Outcomes Using Scenarios </w:t>
      </w:r>
    </w:p>
    <w:p w:rsidR="00D25A60" w:rsidRDefault="00D25A60" w:rsidP="00D25A60">
      <w:pPr>
        <w:spacing w:line="336" w:lineRule="atLeast"/>
        <w:rPr>
          <w:rFonts w:ascii="Lato" w:hAnsi="Lato" w:cs="Arial"/>
          <w:color w:val="000000"/>
          <w:sz w:val="21"/>
          <w:szCs w:val="21"/>
          <w:lang w:val="en"/>
        </w:rPr>
      </w:pPr>
      <w:r>
        <w:rPr>
          <w:rFonts w:ascii="Lato" w:hAnsi="Lato" w:cs="Arial"/>
          <w:b/>
          <w:bCs/>
          <w:color w:val="000000"/>
          <w:sz w:val="21"/>
          <w:szCs w:val="21"/>
          <w:lang w:val="en"/>
        </w:rPr>
        <w:t xml:space="preserve">Topic C: </w:t>
      </w:r>
      <w:r>
        <w:rPr>
          <w:rFonts w:ascii="Lato" w:hAnsi="Lato" w:cs="Arial"/>
          <w:color w:val="000000"/>
          <w:sz w:val="21"/>
          <w:szCs w:val="21"/>
          <w:lang w:val="en"/>
        </w:rPr>
        <w:t xml:space="preserve">Use the Goal Seek Feature </w:t>
      </w:r>
    </w:p>
    <w:p w:rsidR="00D25A60" w:rsidRDefault="00D25A60" w:rsidP="00D25A60">
      <w:pPr>
        <w:spacing w:line="336" w:lineRule="atLeast"/>
        <w:rPr>
          <w:rFonts w:ascii="Lato" w:hAnsi="Lato" w:cs="Arial"/>
          <w:color w:val="000000"/>
          <w:sz w:val="21"/>
          <w:szCs w:val="21"/>
          <w:lang w:val="en"/>
        </w:rPr>
      </w:pPr>
      <w:r>
        <w:rPr>
          <w:rFonts w:ascii="Lato" w:hAnsi="Lato" w:cs="Arial"/>
          <w:b/>
          <w:bCs/>
          <w:color w:val="000000"/>
          <w:sz w:val="21"/>
          <w:szCs w:val="21"/>
          <w:lang w:val="en"/>
        </w:rPr>
        <w:t xml:space="preserve">Topic D: </w:t>
      </w:r>
      <w:r>
        <w:rPr>
          <w:rFonts w:ascii="Lato" w:hAnsi="Lato" w:cs="Arial"/>
          <w:color w:val="000000"/>
          <w:sz w:val="21"/>
          <w:szCs w:val="21"/>
          <w:lang w:val="en"/>
        </w:rPr>
        <w:t xml:space="preserve">Forecasting Data Trends </w:t>
      </w:r>
      <w:bookmarkStart w:id="1" w:name="_GoBack"/>
      <w:bookmarkEnd w:id="1"/>
    </w:p>
    <w:p w:rsidR="00AD2AEE" w:rsidRPr="00D25A60" w:rsidRDefault="00D25A60" w:rsidP="00D25A60">
      <w:pPr>
        <w:pStyle w:val="Heading3"/>
        <w:rPr>
          <w:rFonts w:ascii="Lato" w:hAnsi="Lato"/>
          <w:color w:val="000000"/>
          <w:sz w:val="22"/>
          <w:lang w:val="en"/>
        </w:rPr>
      </w:pPr>
      <w:r w:rsidRPr="00D25A60">
        <w:rPr>
          <w:rFonts w:ascii="Lato" w:hAnsi="Lato"/>
          <w:color w:val="000000"/>
          <w:lang w:val="en"/>
        </w:rPr>
        <w:t xml:space="preserve">Lesson 7: </w:t>
      </w:r>
      <w:r>
        <w:rPr>
          <w:rFonts w:ascii="Lato" w:hAnsi="Lato"/>
          <w:color w:val="000000"/>
          <w:lang w:val="en"/>
        </w:rPr>
        <w:t xml:space="preserve">Appendix Topics </w:t>
      </w:r>
      <w:r w:rsidRPr="00D25A60">
        <w:rPr>
          <w:rFonts w:ascii="Lato" w:hAnsi="Lato"/>
          <w:color w:val="000000"/>
          <w:sz w:val="22"/>
          <w:lang w:val="en"/>
        </w:rPr>
        <w:t>(Time Permitting)</w:t>
      </w:r>
    </w:p>
    <w:p w:rsidR="00D25A60" w:rsidRPr="00D25A60" w:rsidRDefault="00D25A60" w:rsidP="00D25A60">
      <w:pPr>
        <w:spacing w:line="336" w:lineRule="atLeast"/>
        <w:rPr>
          <w:rFonts w:ascii="Lato" w:hAnsi="Lato" w:cs="Arial"/>
          <w:bCs/>
          <w:color w:val="000000"/>
          <w:sz w:val="21"/>
          <w:szCs w:val="21"/>
          <w:lang w:val="en"/>
        </w:rPr>
      </w:pPr>
      <w:r w:rsidRPr="00D25A60">
        <w:rPr>
          <w:rFonts w:ascii="Lato" w:hAnsi="Lato" w:cs="Arial"/>
          <w:bCs/>
          <w:color w:val="000000"/>
          <w:sz w:val="21"/>
          <w:szCs w:val="21"/>
          <w:lang w:val="en"/>
        </w:rPr>
        <w:t>Using PowerPivot</w:t>
      </w:r>
    </w:p>
    <w:p w:rsidR="00D25A60" w:rsidRPr="00D25A60" w:rsidRDefault="00D25A60" w:rsidP="00D25A60">
      <w:pPr>
        <w:spacing w:line="336" w:lineRule="atLeast"/>
        <w:rPr>
          <w:lang w:val="en"/>
        </w:rPr>
      </w:pPr>
      <w:r w:rsidRPr="00D25A60">
        <w:rPr>
          <w:rFonts w:ascii="Lato" w:hAnsi="Lato" w:cs="Arial"/>
          <w:bCs/>
          <w:color w:val="000000"/>
          <w:sz w:val="21"/>
          <w:szCs w:val="21"/>
          <w:lang w:val="en"/>
        </w:rPr>
        <w:t>Working with Forms and Controls</w:t>
      </w:r>
    </w:p>
    <w:sectPr w:rsidR="00D25A60" w:rsidRPr="00D25A60" w:rsidSect="001E069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53D" w:rsidRDefault="00ED553D" w:rsidP="00F57FF3">
      <w:r>
        <w:separator/>
      </w:r>
    </w:p>
  </w:endnote>
  <w:endnote w:type="continuationSeparator" w:id="0">
    <w:p w:rsidR="00ED553D" w:rsidRDefault="00ED553D" w:rsidP="00F5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FF3" w:rsidRPr="00F57FF3" w:rsidRDefault="00F57FF3">
    <w:pPr>
      <w:pStyle w:val="Footer"/>
      <w:rPr>
        <w:color w:val="17365D" w:themeColor="text2" w:themeShade="BF"/>
      </w:rPr>
    </w:pPr>
    <w:r>
      <w:tab/>
    </w:r>
    <w:hyperlink r:id="rId1" w:history="1">
      <w:r w:rsidRPr="00472EB3">
        <w:rPr>
          <w:rStyle w:val="Hyperlink"/>
        </w:rPr>
        <w:t>www.enable-consulting.com</w:t>
      </w:r>
    </w:hyperlink>
    <w:r>
      <w:t xml:space="preserve"> </w:t>
    </w:r>
    <w:r w:rsidRPr="00F57FF3">
      <w:rPr>
        <w:color w:val="17365D" w:themeColor="text2" w:themeShade="BF"/>
      </w:rPr>
      <w:t>| P: 781/856/5244 | email: kfraone@enable-consulting.com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53D" w:rsidRDefault="00ED553D" w:rsidP="00F57FF3">
      <w:r>
        <w:separator/>
      </w:r>
    </w:p>
  </w:footnote>
  <w:footnote w:type="continuationSeparator" w:id="0">
    <w:p w:rsidR="00ED553D" w:rsidRDefault="00ED553D" w:rsidP="00F57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FF3" w:rsidRPr="00774FF1" w:rsidRDefault="00774FF1" w:rsidP="00774FF1">
    <w:pPr>
      <w:pStyle w:val="Header"/>
    </w:pPr>
    <w:r>
      <w:rPr>
        <w:noProof/>
      </w:rPr>
      <w:drawing>
        <wp:inline distT="0" distB="0" distL="0" distR="0" wp14:anchorId="0D3F382C" wp14:editId="4D5AA1A9">
          <wp:extent cx="1798320" cy="75497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enabl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7386" cy="76717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9A1"/>
    <w:rsid w:val="001A5374"/>
    <w:rsid w:val="001E0691"/>
    <w:rsid w:val="002772A7"/>
    <w:rsid w:val="003D1CB5"/>
    <w:rsid w:val="004A4446"/>
    <w:rsid w:val="004B0E4F"/>
    <w:rsid w:val="004D49A1"/>
    <w:rsid w:val="004D71CF"/>
    <w:rsid w:val="00575A8A"/>
    <w:rsid w:val="005C31C0"/>
    <w:rsid w:val="006C718B"/>
    <w:rsid w:val="007263FA"/>
    <w:rsid w:val="00774FF1"/>
    <w:rsid w:val="008527E5"/>
    <w:rsid w:val="00863C03"/>
    <w:rsid w:val="008C7A53"/>
    <w:rsid w:val="008F784F"/>
    <w:rsid w:val="009016CC"/>
    <w:rsid w:val="00970B30"/>
    <w:rsid w:val="009D25D1"/>
    <w:rsid w:val="00A702A6"/>
    <w:rsid w:val="00AD2AEE"/>
    <w:rsid w:val="00B14D19"/>
    <w:rsid w:val="00B641E6"/>
    <w:rsid w:val="00BB1D34"/>
    <w:rsid w:val="00C830EE"/>
    <w:rsid w:val="00D25A60"/>
    <w:rsid w:val="00DA4CA5"/>
    <w:rsid w:val="00ED553D"/>
    <w:rsid w:val="00F57FF3"/>
    <w:rsid w:val="00FD6DAF"/>
    <w:rsid w:val="00FE1E8C"/>
    <w:rsid w:val="00FE2218"/>
    <w:rsid w:val="00FF1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28E5EB1-9525-4F12-B268-ECF5C895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9A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1E0691"/>
    <w:pPr>
      <w:keepNext/>
      <w:keepLines/>
      <w:spacing w:before="8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D49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D49A1"/>
    <w:rPr>
      <w:rFonts w:ascii="Arial" w:eastAsia="Times New Roman" w:hAnsi="Arial" w:cs="Arial"/>
      <w:b/>
      <w:bCs/>
      <w:sz w:val="26"/>
      <w:szCs w:val="26"/>
    </w:rPr>
  </w:style>
  <w:style w:type="paragraph" w:styleId="Title">
    <w:name w:val="Title"/>
    <w:basedOn w:val="Normal"/>
    <w:next w:val="Normal"/>
    <w:link w:val="TitleChar"/>
    <w:uiPriority w:val="10"/>
    <w:qFormat/>
    <w:rsid w:val="004D49A1"/>
    <w:pPr>
      <w:widowControl w:val="0"/>
      <w:overflowPunct w:val="0"/>
      <w:autoSpaceDE w:val="0"/>
      <w:autoSpaceDN w:val="0"/>
      <w:adjustRightInd w:val="0"/>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4D49A1"/>
    <w:rPr>
      <w:rFonts w:ascii="Cambria" w:eastAsia="Times New Roman" w:hAnsi="Cambria" w:cs="Times New Roman"/>
      <w:b/>
      <w:bCs/>
      <w:kern w:val="28"/>
      <w:sz w:val="32"/>
      <w:szCs w:val="32"/>
    </w:rPr>
  </w:style>
  <w:style w:type="paragraph" w:styleId="Header">
    <w:name w:val="header"/>
    <w:basedOn w:val="Normal"/>
    <w:link w:val="HeaderChar"/>
    <w:uiPriority w:val="99"/>
    <w:unhideWhenUsed/>
    <w:rsid w:val="00F57FF3"/>
    <w:pPr>
      <w:tabs>
        <w:tab w:val="center" w:pos="4680"/>
        <w:tab w:val="right" w:pos="9360"/>
      </w:tabs>
    </w:pPr>
  </w:style>
  <w:style w:type="character" w:customStyle="1" w:styleId="HeaderChar">
    <w:name w:val="Header Char"/>
    <w:basedOn w:val="DefaultParagraphFont"/>
    <w:link w:val="Header"/>
    <w:uiPriority w:val="99"/>
    <w:rsid w:val="00F57F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7FF3"/>
    <w:pPr>
      <w:tabs>
        <w:tab w:val="center" w:pos="4680"/>
        <w:tab w:val="right" w:pos="9360"/>
      </w:tabs>
    </w:pPr>
  </w:style>
  <w:style w:type="character" w:customStyle="1" w:styleId="FooterChar">
    <w:name w:val="Footer Char"/>
    <w:basedOn w:val="DefaultParagraphFont"/>
    <w:link w:val="Footer"/>
    <w:uiPriority w:val="99"/>
    <w:rsid w:val="00F57FF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7FF3"/>
    <w:rPr>
      <w:color w:val="0000FF" w:themeColor="hyperlink"/>
      <w:u w:val="single"/>
    </w:rPr>
  </w:style>
  <w:style w:type="character" w:customStyle="1" w:styleId="Heading2Char">
    <w:name w:val="Heading 2 Char"/>
    <w:basedOn w:val="DefaultParagraphFont"/>
    <w:link w:val="Heading2"/>
    <w:uiPriority w:val="9"/>
    <w:rsid w:val="001E069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74FF1"/>
    <w:rPr>
      <w:rFonts w:ascii="Tahoma" w:hAnsi="Tahoma" w:cs="Tahoma"/>
      <w:sz w:val="16"/>
      <w:szCs w:val="16"/>
    </w:rPr>
  </w:style>
  <w:style w:type="character" w:customStyle="1" w:styleId="BalloonTextChar">
    <w:name w:val="Balloon Text Char"/>
    <w:basedOn w:val="DefaultParagraphFont"/>
    <w:link w:val="BalloonText"/>
    <w:uiPriority w:val="99"/>
    <w:semiHidden/>
    <w:rsid w:val="00774FF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701569">
      <w:bodyDiv w:val="1"/>
      <w:marLeft w:val="0"/>
      <w:marRight w:val="0"/>
      <w:marTop w:val="0"/>
      <w:marBottom w:val="0"/>
      <w:divBdr>
        <w:top w:val="none" w:sz="0" w:space="0" w:color="auto"/>
        <w:left w:val="none" w:sz="0" w:space="0" w:color="auto"/>
        <w:bottom w:val="none" w:sz="0" w:space="0" w:color="auto"/>
        <w:right w:val="none" w:sz="0" w:space="0" w:color="auto"/>
      </w:divBdr>
      <w:divsChild>
        <w:div w:id="358776435">
          <w:marLeft w:val="0"/>
          <w:marRight w:val="0"/>
          <w:marTop w:val="0"/>
          <w:marBottom w:val="0"/>
          <w:divBdr>
            <w:top w:val="none" w:sz="0" w:space="0" w:color="auto"/>
            <w:left w:val="none" w:sz="0" w:space="0" w:color="auto"/>
            <w:bottom w:val="none" w:sz="0" w:space="0" w:color="auto"/>
            <w:right w:val="none" w:sz="0" w:space="0" w:color="auto"/>
          </w:divBdr>
          <w:divsChild>
            <w:div w:id="1558660959">
              <w:marLeft w:val="0"/>
              <w:marRight w:val="0"/>
              <w:marTop w:val="1200"/>
              <w:marBottom w:val="0"/>
              <w:divBdr>
                <w:top w:val="none" w:sz="0" w:space="0" w:color="auto"/>
                <w:left w:val="none" w:sz="0" w:space="0" w:color="auto"/>
                <w:bottom w:val="none" w:sz="0" w:space="0" w:color="auto"/>
                <w:right w:val="none" w:sz="0" w:space="0" w:color="auto"/>
              </w:divBdr>
              <w:divsChild>
                <w:div w:id="1999190453">
                  <w:marLeft w:val="0"/>
                  <w:marRight w:val="0"/>
                  <w:marTop w:val="0"/>
                  <w:marBottom w:val="0"/>
                  <w:divBdr>
                    <w:top w:val="none" w:sz="0" w:space="0" w:color="auto"/>
                    <w:left w:val="none" w:sz="0" w:space="0" w:color="auto"/>
                    <w:bottom w:val="single" w:sz="6" w:space="8" w:color="DADCDD"/>
                    <w:right w:val="none" w:sz="0" w:space="0" w:color="auto"/>
                  </w:divBdr>
                  <w:divsChild>
                    <w:div w:id="1195264318">
                      <w:marLeft w:val="0"/>
                      <w:marRight w:val="0"/>
                      <w:marTop w:val="0"/>
                      <w:marBottom w:val="0"/>
                      <w:divBdr>
                        <w:top w:val="none" w:sz="0" w:space="0" w:color="auto"/>
                        <w:left w:val="none" w:sz="0" w:space="0" w:color="auto"/>
                        <w:bottom w:val="none" w:sz="0" w:space="0" w:color="auto"/>
                        <w:right w:val="none" w:sz="0" w:space="0" w:color="auto"/>
                      </w:divBdr>
                      <w:divsChild>
                        <w:div w:id="1727756668">
                          <w:marLeft w:val="0"/>
                          <w:marRight w:val="0"/>
                          <w:marTop w:val="0"/>
                          <w:marBottom w:val="0"/>
                          <w:divBdr>
                            <w:top w:val="none" w:sz="0" w:space="0" w:color="auto"/>
                            <w:left w:val="none" w:sz="0" w:space="0" w:color="auto"/>
                            <w:bottom w:val="none" w:sz="0" w:space="0" w:color="auto"/>
                            <w:right w:val="none" w:sz="0" w:space="0" w:color="auto"/>
                          </w:divBdr>
                          <w:divsChild>
                            <w:div w:id="1168594275">
                              <w:marLeft w:val="0"/>
                              <w:marRight w:val="0"/>
                              <w:marTop w:val="0"/>
                              <w:marBottom w:val="0"/>
                              <w:divBdr>
                                <w:top w:val="none" w:sz="0" w:space="0" w:color="auto"/>
                                <w:left w:val="none" w:sz="0" w:space="0" w:color="auto"/>
                                <w:bottom w:val="none" w:sz="0" w:space="0" w:color="auto"/>
                                <w:right w:val="none" w:sz="0" w:space="0" w:color="auto"/>
                              </w:divBdr>
                              <w:divsChild>
                                <w:div w:id="1945458876">
                                  <w:marLeft w:val="0"/>
                                  <w:marRight w:val="0"/>
                                  <w:marTop w:val="0"/>
                                  <w:marBottom w:val="0"/>
                                  <w:divBdr>
                                    <w:top w:val="none" w:sz="0" w:space="0" w:color="auto"/>
                                    <w:left w:val="none" w:sz="0" w:space="0" w:color="auto"/>
                                    <w:bottom w:val="none" w:sz="0" w:space="0" w:color="auto"/>
                                    <w:right w:val="none" w:sz="0" w:space="0" w:color="auto"/>
                                  </w:divBdr>
                                  <w:divsChild>
                                    <w:div w:id="1386686373">
                                      <w:marLeft w:val="0"/>
                                      <w:marRight w:val="0"/>
                                      <w:marTop w:val="150"/>
                                      <w:marBottom w:val="150"/>
                                      <w:divBdr>
                                        <w:top w:val="none" w:sz="0" w:space="0" w:color="auto"/>
                                        <w:left w:val="none" w:sz="0" w:space="0" w:color="auto"/>
                                        <w:bottom w:val="none" w:sz="0" w:space="0" w:color="auto"/>
                                        <w:right w:val="none" w:sz="0" w:space="0" w:color="auto"/>
                                      </w:divBdr>
                                      <w:divsChild>
                                        <w:div w:id="743995439">
                                          <w:marLeft w:val="0"/>
                                          <w:marRight w:val="0"/>
                                          <w:marTop w:val="0"/>
                                          <w:marBottom w:val="0"/>
                                          <w:divBdr>
                                            <w:top w:val="none" w:sz="0" w:space="0" w:color="auto"/>
                                            <w:left w:val="none" w:sz="0" w:space="0" w:color="auto"/>
                                            <w:bottom w:val="none" w:sz="0" w:space="0" w:color="auto"/>
                                            <w:right w:val="none" w:sz="0" w:space="0" w:color="auto"/>
                                          </w:divBdr>
                                          <w:divsChild>
                                            <w:div w:id="1179277306">
                                              <w:marLeft w:val="0"/>
                                              <w:marRight w:val="0"/>
                                              <w:marTop w:val="0"/>
                                              <w:marBottom w:val="0"/>
                                              <w:divBdr>
                                                <w:top w:val="single" w:sz="6" w:space="5" w:color="CCCCCC"/>
                                                <w:left w:val="single" w:sz="6" w:space="6" w:color="CCCCCC"/>
                                                <w:bottom w:val="single" w:sz="6" w:space="5" w:color="CCCCCC"/>
                                                <w:right w:val="single" w:sz="6" w:space="6" w:color="CCCCCC"/>
                                              </w:divBdr>
                                              <w:divsChild>
                                                <w:div w:id="1410231008">
                                                  <w:marLeft w:val="0"/>
                                                  <w:marRight w:val="0"/>
                                                  <w:marTop w:val="0"/>
                                                  <w:marBottom w:val="0"/>
                                                  <w:divBdr>
                                                    <w:top w:val="none" w:sz="0" w:space="0" w:color="auto"/>
                                                    <w:left w:val="none" w:sz="0" w:space="0" w:color="auto"/>
                                                    <w:bottom w:val="none" w:sz="0" w:space="0" w:color="auto"/>
                                                    <w:right w:val="none" w:sz="0" w:space="0" w:color="auto"/>
                                                  </w:divBdr>
                                                  <w:divsChild>
                                                    <w:div w:id="5378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4311123">
      <w:bodyDiv w:val="1"/>
      <w:marLeft w:val="0"/>
      <w:marRight w:val="0"/>
      <w:marTop w:val="0"/>
      <w:marBottom w:val="0"/>
      <w:divBdr>
        <w:top w:val="none" w:sz="0" w:space="0" w:color="auto"/>
        <w:left w:val="none" w:sz="0" w:space="0" w:color="auto"/>
        <w:bottom w:val="none" w:sz="0" w:space="0" w:color="auto"/>
        <w:right w:val="none" w:sz="0" w:space="0" w:color="auto"/>
      </w:divBdr>
      <w:divsChild>
        <w:div w:id="1093402725">
          <w:marLeft w:val="0"/>
          <w:marRight w:val="0"/>
          <w:marTop w:val="0"/>
          <w:marBottom w:val="0"/>
          <w:divBdr>
            <w:top w:val="none" w:sz="0" w:space="0" w:color="auto"/>
            <w:left w:val="none" w:sz="0" w:space="0" w:color="auto"/>
            <w:bottom w:val="none" w:sz="0" w:space="0" w:color="auto"/>
            <w:right w:val="none" w:sz="0" w:space="0" w:color="auto"/>
          </w:divBdr>
          <w:divsChild>
            <w:div w:id="1459953945">
              <w:marLeft w:val="0"/>
              <w:marRight w:val="0"/>
              <w:marTop w:val="1200"/>
              <w:marBottom w:val="0"/>
              <w:divBdr>
                <w:top w:val="none" w:sz="0" w:space="0" w:color="auto"/>
                <w:left w:val="none" w:sz="0" w:space="0" w:color="auto"/>
                <w:bottom w:val="none" w:sz="0" w:space="0" w:color="auto"/>
                <w:right w:val="none" w:sz="0" w:space="0" w:color="auto"/>
              </w:divBdr>
              <w:divsChild>
                <w:div w:id="24986487">
                  <w:marLeft w:val="0"/>
                  <w:marRight w:val="0"/>
                  <w:marTop w:val="0"/>
                  <w:marBottom w:val="0"/>
                  <w:divBdr>
                    <w:top w:val="none" w:sz="0" w:space="0" w:color="auto"/>
                    <w:left w:val="none" w:sz="0" w:space="0" w:color="auto"/>
                    <w:bottom w:val="single" w:sz="6" w:space="8" w:color="DADCDD"/>
                    <w:right w:val="none" w:sz="0" w:space="0" w:color="auto"/>
                  </w:divBdr>
                  <w:divsChild>
                    <w:div w:id="1969697852">
                      <w:marLeft w:val="0"/>
                      <w:marRight w:val="0"/>
                      <w:marTop w:val="0"/>
                      <w:marBottom w:val="0"/>
                      <w:divBdr>
                        <w:top w:val="none" w:sz="0" w:space="0" w:color="auto"/>
                        <w:left w:val="none" w:sz="0" w:space="0" w:color="auto"/>
                        <w:bottom w:val="none" w:sz="0" w:space="0" w:color="auto"/>
                        <w:right w:val="none" w:sz="0" w:space="0" w:color="auto"/>
                      </w:divBdr>
                      <w:divsChild>
                        <w:div w:id="928611753">
                          <w:marLeft w:val="0"/>
                          <w:marRight w:val="0"/>
                          <w:marTop w:val="0"/>
                          <w:marBottom w:val="0"/>
                          <w:divBdr>
                            <w:top w:val="none" w:sz="0" w:space="0" w:color="auto"/>
                            <w:left w:val="none" w:sz="0" w:space="0" w:color="auto"/>
                            <w:bottom w:val="none" w:sz="0" w:space="0" w:color="auto"/>
                            <w:right w:val="none" w:sz="0" w:space="0" w:color="auto"/>
                          </w:divBdr>
                          <w:divsChild>
                            <w:div w:id="1242520554">
                              <w:marLeft w:val="0"/>
                              <w:marRight w:val="0"/>
                              <w:marTop w:val="0"/>
                              <w:marBottom w:val="0"/>
                              <w:divBdr>
                                <w:top w:val="none" w:sz="0" w:space="0" w:color="auto"/>
                                <w:left w:val="none" w:sz="0" w:space="0" w:color="auto"/>
                                <w:bottom w:val="none" w:sz="0" w:space="0" w:color="auto"/>
                                <w:right w:val="none" w:sz="0" w:space="0" w:color="auto"/>
                              </w:divBdr>
                              <w:divsChild>
                                <w:div w:id="1105340924">
                                  <w:marLeft w:val="0"/>
                                  <w:marRight w:val="0"/>
                                  <w:marTop w:val="0"/>
                                  <w:marBottom w:val="0"/>
                                  <w:divBdr>
                                    <w:top w:val="none" w:sz="0" w:space="0" w:color="auto"/>
                                    <w:left w:val="none" w:sz="0" w:space="0" w:color="auto"/>
                                    <w:bottom w:val="none" w:sz="0" w:space="0" w:color="auto"/>
                                    <w:right w:val="none" w:sz="0" w:space="0" w:color="auto"/>
                                  </w:divBdr>
                                  <w:divsChild>
                                    <w:div w:id="1148739592">
                                      <w:marLeft w:val="0"/>
                                      <w:marRight w:val="0"/>
                                      <w:marTop w:val="150"/>
                                      <w:marBottom w:val="150"/>
                                      <w:divBdr>
                                        <w:top w:val="none" w:sz="0" w:space="0" w:color="auto"/>
                                        <w:left w:val="none" w:sz="0" w:space="0" w:color="auto"/>
                                        <w:bottom w:val="none" w:sz="0" w:space="0" w:color="auto"/>
                                        <w:right w:val="none" w:sz="0" w:space="0" w:color="auto"/>
                                      </w:divBdr>
                                      <w:divsChild>
                                        <w:div w:id="95445694">
                                          <w:marLeft w:val="0"/>
                                          <w:marRight w:val="0"/>
                                          <w:marTop w:val="0"/>
                                          <w:marBottom w:val="0"/>
                                          <w:divBdr>
                                            <w:top w:val="none" w:sz="0" w:space="0" w:color="auto"/>
                                            <w:left w:val="none" w:sz="0" w:space="0" w:color="auto"/>
                                            <w:bottom w:val="none" w:sz="0" w:space="0" w:color="auto"/>
                                            <w:right w:val="none" w:sz="0" w:space="0" w:color="auto"/>
                                          </w:divBdr>
                                          <w:divsChild>
                                            <w:div w:id="1925336076">
                                              <w:marLeft w:val="0"/>
                                              <w:marRight w:val="0"/>
                                              <w:marTop w:val="0"/>
                                              <w:marBottom w:val="0"/>
                                              <w:divBdr>
                                                <w:top w:val="single" w:sz="6" w:space="5" w:color="CCCCCC"/>
                                                <w:left w:val="single" w:sz="6" w:space="6" w:color="CCCCCC"/>
                                                <w:bottom w:val="single" w:sz="6" w:space="5" w:color="CCCCCC"/>
                                                <w:right w:val="single" w:sz="6" w:space="6" w:color="CCCCCC"/>
                                              </w:divBdr>
                                              <w:divsChild>
                                                <w:div w:id="846791369">
                                                  <w:marLeft w:val="0"/>
                                                  <w:marRight w:val="0"/>
                                                  <w:marTop w:val="0"/>
                                                  <w:marBottom w:val="0"/>
                                                  <w:divBdr>
                                                    <w:top w:val="none" w:sz="0" w:space="0" w:color="auto"/>
                                                    <w:left w:val="none" w:sz="0" w:space="0" w:color="auto"/>
                                                    <w:bottom w:val="none" w:sz="0" w:space="0" w:color="auto"/>
                                                    <w:right w:val="none" w:sz="0" w:space="0" w:color="auto"/>
                                                  </w:divBdr>
                                                  <w:divsChild>
                                                    <w:div w:id="7540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1129705">
      <w:bodyDiv w:val="1"/>
      <w:marLeft w:val="0"/>
      <w:marRight w:val="0"/>
      <w:marTop w:val="0"/>
      <w:marBottom w:val="0"/>
      <w:divBdr>
        <w:top w:val="none" w:sz="0" w:space="0" w:color="auto"/>
        <w:left w:val="none" w:sz="0" w:space="0" w:color="auto"/>
        <w:bottom w:val="none" w:sz="0" w:space="0" w:color="auto"/>
        <w:right w:val="none" w:sz="0" w:space="0" w:color="auto"/>
      </w:divBdr>
      <w:divsChild>
        <w:div w:id="1985965192">
          <w:marLeft w:val="0"/>
          <w:marRight w:val="0"/>
          <w:marTop w:val="0"/>
          <w:marBottom w:val="0"/>
          <w:divBdr>
            <w:top w:val="none" w:sz="0" w:space="0" w:color="auto"/>
            <w:left w:val="none" w:sz="0" w:space="0" w:color="auto"/>
            <w:bottom w:val="none" w:sz="0" w:space="0" w:color="auto"/>
            <w:right w:val="none" w:sz="0" w:space="0" w:color="auto"/>
          </w:divBdr>
          <w:divsChild>
            <w:div w:id="917860266">
              <w:marLeft w:val="0"/>
              <w:marRight w:val="0"/>
              <w:marTop w:val="1200"/>
              <w:marBottom w:val="0"/>
              <w:divBdr>
                <w:top w:val="none" w:sz="0" w:space="0" w:color="auto"/>
                <w:left w:val="none" w:sz="0" w:space="0" w:color="auto"/>
                <w:bottom w:val="none" w:sz="0" w:space="0" w:color="auto"/>
                <w:right w:val="none" w:sz="0" w:space="0" w:color="auto"/>
              </w:divBdr>
              <w:divsChild>
                <w:div w:id="1602640607">
                  <w:marLeft w:val="0"/>
                  <w:marRight w:val="0"/>
                  <w:marTop w:val="0"/>
                  <w:marBottom w:val="0"/>
                  <w:divBdr>
                    <w:top w:val="none" w:sz="0" w:space="0" w:color="auto"/>
                    <w:left w:val="none" w:sz="0" w:space="0" w:color="auto"/>
                    <w:bottom w:val="single" w:sz="6" w:space="8" w:color="DADCDD"/>
                    <w:right w:val="none" w:sz="0" w:space="0" w:color="auto"/>
                  </w:divBdr>
                  <w:divsChild>
                    <w:div w:id="1184899567">
                      <w:marLeft w:val="0"/>
                      <w:marRight w:val="0"/>
                      <w:marTop w:val="0"/>
                      <w:marBottom w:val="0"/>
                      <w:divBdr>
                        <w:top w:val="none" w:sz="0" w:space="0" w:color="auto"/>
                        <w:left w:val="none" w:sz="0" w:space="0" w:color="auto"/>
                        <w:bottom w:val="none" w:sz="0" w:space="0" w:color="auto"/>
                        <w:right w:val="none" w:sz="0" w:space="0" w:color="auto"/>
                      </w:divBdr>
                      <w:divsChild>
                        <w:div w:id="401224806">
                          <w:marLeft w:val="0"/>
                          <w:marRight w:val="0"/>
                          <w:marTop w:val="0"/>
                          <w:marBottom w:val="0"/>
                          <w:divBdr>
                            <w:top w:val="none" w:sz="0" w:space="0" w:color="auto"/>
                            <w:left w:val="none" w:sz="0" w:space="0" w:color="auto"/>
                            <w:bottom w:val="none" w:sz="0" w:space="0" w:color="auto"/>
                            <w:right w:val="none" w:sz="0" w:space="0" w:color="auto"/>
                          </w:divBdr>
                          <w:divsChild>
                            <w:div w:id="455148488">
                              <w:marLeft w:val="0"/>
                              <w:marRight w:val="0"/>
                              <w:marTop w:val="0"/>
                              <w:marBottom w:val="0"/>
                              <w:divBdr>
                                <w:top w:val="none" w:sz="0" w:space="0" w:color="auto"/>
                                <w:left w:val="none" w:sz="0" w:space="0" w:color="auto"/>
                                <w:bottom w:val="none" w:sz="0" w:space="0" w:color="auto"/>
                                <w:right w:val="none" w:sz="0" w:space="0" w:color="auto"/>
                              </w:divBdr>
                              <w:divsChild>
                                <w:div w:id="1799060009">
                                  <w:marLeft w:val="0"/>
                                  <w:marRight w:val="0"/>
                                  <w:marTop w:val="0"/>
                                  <w:marBottom w:val="0"/>
                                  <w:divBdr>
                                    <w:top w:val="none" w:sz="0" w:space="0" w:color="auto"/>
                                    <w:left w:val="none" w:sz="0" w:space="0" w:color="auto"/>
                                    <w:bottom w:val="none" w:sz="0" w:space="0" w:color="auto"/>
                                    <w:right w:val="none" w:sz="0" w:space="0" w:color="auto"/>
                                  </w:divBdr>
                                  <w:divsChild>
                                    <w:div w:id="397286855">
                                      <w:marLeft w:val="0"/>
                                      <w:marRight w:val="0"/>
                                      <w:marTop w:val="150"/>
                                      <w:marBottom w:val="150"/>
                                      <w:divBdr>
                                        <w:top w:val="none" w:sz="0" w:space="0" w:color="auto"/>
                                        <w:left w:val="none" w:sz="0" w:space="0" w:color="auto"/>
                                        <w:bottom w:val="none" w:sz="0" w:space="0" w:color="auto"/>
                                        <w:right w:val="none" w:sz="0" w:space="0" w:color="auto"/>
                                      </w:divBdr>
                                      <w:divsChild>
                                        <w:div w:id="553195572">
                                          <w:marLeft w:val="0"/>
                                          <w:marRight w:val="0"/>
                                          <w:marTop w:val="0"/>
                                          <w:marBottom w:val="0"/>
                                          <w:divBdr>
                                            <w:top w:val="none" w:sz="0" w:space="0" w:color="auto"/>
                                            <w:left w:val="none" w:sz="0" w:space="0" w:color="auto"/>
                                            <w:bottom w:val="none" w:sz="0" w:space="0" w:color="auto"/>
                                            <w:right w:val="none" w:sz="0" w:space="0" w:color="auto"/>
                                          </w:divBdr>
                                          <w:divsChild>
                                            <w:div w:id="1133330477">
                                              <w:marLeft w:val="0"/>
                                              <w:marRight w:val="0"/>
                                              <w:marTop w:val="0"/>
                                              <w:marBottom w:val="0"/>
                                              <w:divBdr>
                                                <w:top w:val="single" w:sz="6" w:space="5" w:color="CCCCCC"/>
                                                <w:left w:val="single" w:sz="6" w:space="6" w:color="CCCCCC"/>
                                                <w:bottom w:val="single" w:sz="6" w:space="5" w:color="CCCCCC"/>
                                                <w:right w:val="single" w:sz="6" w:space="6" w:color="CCCCCC"/>
                                              </w:divBdr>
                                              <w:divsChild>
                                                <w:div w:id="959915726">
                                                  <w:marLeft w:val="0"/>
                                                  <w:marRight w:val="0"/>
                                                  <w:marTop w:val="0"/>
                                                  <w:marBottom w:val="0"/>
                                                  <w:divBdr>
                                                    <w:top w:val="none" w:sz="0" w:space="0" w:color="auto"/>
                                                    <w:left w:val="none" w:sz="0" w:space="0" w:color="auto"/>
                                                    <w:bottom w:val="none" w:sz="0" w:space="0" w:color="auto"/>
                                                    <w:right w:val="none" w:sz="0" w:space="0" w:color="auto"/>
                                                  </w:divBdr>
                                                  <w:divsChild>
                                                    <w:div w:id="9592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able-consul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Enable Consulting. Inc</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 Fraone</dc:creator>
  <cp:lastModifiedBy>Kay Fraone</cp:lastModifiedBy>
  <cp:revision>4</cp:revision>
  <dcterms:created xsi:type="dcterms:W3CDTF">2017-04-06T05:39:00Z</dcterms:created>
  <dcterms:modified xsi:type="dcterms:W3CDTF">2017-04-06T07:16:00Z</dcterms:modified>
</cp:coreProperties>
</file>